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8A76" w14:textId="77777777" w:rsidR="00DE6F16" w:rsidRDefault="00000000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1CEE71F" wp14:editId="09857319">
            <wp:simplePos x="0" y="0"/>
            <wp:positionH relativeFrom="column">
              <wp:posOffset>-422909</wp:posOffset>
            </wp:positionH>
            <wp:positionV relativeFrom="paragraph">
              <wp:posOffset>-565784</wp:posOffset>
            </wp:positionV>
            <wp:extent cx="2257425" cy="1332865"/>
            <wp:effectExtent l="0" t="0" r="0" b="0"/>
            <wp:wrapNone/>
            <wp:docPr id="3" name="image1.jpg" descr="fr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rs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332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B3BA85" w14:textId="77777777" w:rsidR="00DE6F16" w:rsidRDefault="00DE6F16">
      <w:pPr>
        <w:rPr>
          <w:b/>
          <w:sz w:val="24"/>
          <w:szCs w:val="24"/>
        </w:rPr>
      </w:pPr>
    </w:p>
    <w:p w14:paraId="42073823" w14:textId="77777777" w:rsidR="00DE6F16" w:rsidRDefault="00DE6F16">
      <w:pPr>
        <w:rPr>
          <w:b/>
          <w:sz w:val="24"/>
          <w:szCs w:val="24"/>
        </w:rPr>
      </w:pPr>
    </w:p>
    <w:p w14:paraId="2A017CEB" w14:textId="77777777" w:rsidR="00DE6F16" w:rsidRDefault="00000000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Verksamhetsberättelse 2022</w:t>
      </w:r>
    </w:p>
    <w:p w14:paraId="162213EC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Styrelsen för Föreningen Reumasjuksköterskor i Sverige (FRS) består av följande </w:t>
      </w:r>
      <w:r>
        <w:rPr>
          <w:rFonts w:ascii="Times New Roman" w:eastAsia="Times New Roman" w:hAnsi="Times New Roman" w:cs="Times New Roman"/>
          <w:b/>
          <w:i/>
        </w:rPr>
        <w:t>ledamöter:</w:t>
      </w:r>
    </w:p>
    <w:p w14:paraId="34630254" w14:textId="77777777" w:rsidR="00DE6F16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Ordförande</w:t>
      </w:r>
      <w:r>
        <w:rPr>
          <w:rFonts w:ascii="Times New Roman" w:eastAsia="Times New Roman" w:hAnsi="Times New Roman" w:cs="Times New Roman"/>
        </w:rPr>
        <w:tab/>
        <w:t xml:space="preserve">       Bita Nourozian, Stockholm</w:t>
      </w:r>
    </w:p>
    <w:p w14:paraId="555D0FD4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Sekreterare</w:t>
      </w:r>
      <w:r>
        <w:rPr>
          <w:rFonts w:ascii="Times New Roman" w:eastAsia="Times New Roman" w:hAnsi="Times New Roman" w:cs="Times New Roman"/>
        </w:rPr>
        <w:tab/>
        <w:t xml:space="preserve">       Therese Tiderman, Sundsvall</w:t>
      </w:r>
    </w:p>
    <w:p w14:paraId="6E352482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Kassör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Sara Brolin, Stockholm</w:t>
      </w:r>
    </w:p>
    <w:p w14:paraId="07C69008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Ledamot </w:t>
      </w:r>
      <w:r>
        <w:rPr>
          <w:rFonts w:ascii="Times New Roman" w:eastAsia="Times New Roman" w:hAnsi="Times New Roman" w:cs="Times New Roman"/>
        </w:rPr>
        <w:tab/>
        <w:t xml:space="preserve">        Eva Waldheim, Stockholm</w:t>
      </w:r>
    </w:p>
    <w:p w14:paraId="67903FAC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Ledamot </w:t>
      </w:r>
      <w:r>
        <w:rPr>
          <w:rFonts w:ascii="Times New Roman" w:eastAsia="Times New Roman" w:hAnsi="Times New Roman" w:cs="Times New Roman"/>
        </w:rPr>
        <w:tab/>
        <w:t xml:space="preserve">        Karin Wideslätt, Västerås</w:t>
      </w:r>
    </w:p>
    <w:p w14:paraId="23E78F3D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Ledamot</w:t>
      </w:r>
      <w:r>
        <w:rPr>
          <w:rFonts w:ascii="Times New Roman" w:eastAsia="Times New Roman" w:hAnsi="Times New Roman" w:cs="Times New Roman"/>
        </w:rPr>
        <w:tab/>
        <w:t xml:space="preserve">       Annika Granath, Västerås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56EE444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Ledamot</w:t>
      </w:r>
      <w:r>
        <w:rPr>
          <w:rFonts w:ascii="Times New Roman" w:eastAsia="Times New Roman" w:hAnsi="Times New Roman" w:cs="Times New Roman"/>
        </w:rPr>
        <w:tab/>
        <w:t xml:space="preserve">        Maria Nylander, Reumatikerförbundet</w:t>
      </w:r>
    </w:p>
    <w:p w14:paraId="0A37B4A9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Ledamot</w:t>
      </w:r>
      <w:r>
        <w:rPr>
          <w:rFonts w:ascii="Times New Roman" w:eastAsia="Times New Roman" w:hAnsi="Times New Roman" w:cs="Times New Roman"/>
        </w:rPr>
        <w:tab/>
        <w:t xml:space="preserve">        Marie-Louise Karlsson, Stockholm</w:t>
      </w:r>
      <w:r>
        <w:rPr>
          <w:rFonts w:ascii="Times New Roman" w:eastAsia="Times New Roman" w:hAnsi="Times New Roman" w:cs="Times New Roman"/>
        </w:rPr>
        <w:tab/>
        <w:t xml:space="preserve">                      </w:t>
      </w:r>
    </w:p>
    <w:p w14:paraId="161A7477" w14:textId="77777777" w:rsidR="00DE6F16" w:rsidRPr="00F1430B" w:rsidRDefault="00000000">
      <w:pPr>
        <w:rPr>
          <w:rFonts w:ascii="Times New Roman" w:eastAsia="Times New Roman" w:hAnsi="Times New Roman" w:cs="Times New Roman"/>
          <w:lang w:val="en-GB"/>
        </w:rPr>
      </w:pPr>
      <w:r w:rsidRPr="00F1430B">
        <w:rPr>
          <w:rFonts w:ascii="Times New Roman" w:eastAsia="Times New Roman" w:hAnsi="Times New Roman" w:cs="Times New Roman"/>
          <w:lang w:val="en-GB"/>
        </w:rPr>
        <w:t>Ledamot                 Caroline Bengtsson, Lund</w:t>
      </w:r>
    </w:p>
    <w:p w14:paraId="0FF2AE22" w14:textId="77777777" w:rsidR="00DE6F16" w:rsidRPr="00F1430B" w:rsidRDefault="00DE6F16">
      <w:pPr>
        <w:rPr>
          <w:rFonts w:ascii="Times New Roman" w:eastAsia="Times New Roman" w:hAnsi="Times New Roman" w:cs="Times New Roman"/>
          <w:b/>
          <w:i/>
          <w:lang w:val="en-GB"/>
        </w:rPr>
      </w:pPr>
    </w:p>
    <w:p w14:paraId="6C0F0AF7" w14:textId="77777777" w:rsidR="00DE6F16" w:rsidRPr="00F1430B" w:rsidRDefault="00000000">
      <w:pPr>
        <w:rPr>
          <w:rFonts w:ascii="Times New Roman" w:eastAsia="Times New Roman" w:hAnsi="Times New Roman" w:cs="Times New Roman"/>
          <w:b/>
          <w:i/>
          <w:lang w:val="en-GB"/>
        </w:rPr>
      </w:pPr>
      <w:r w:rsidRPr="00F1430B">
        <w:rPr>
          <w:rFonts w:ascii="Times New Roman" w:eastAsia="Times New Roman" w:hAnsi="Times New Roman" w:cs="Times New Roman"/>
          <w:b/>
          <w:i/>
          <w:lang w:val="en-GB"/>
        </w:rPr>
        <w:t>Revisorer:</w:t>
      </w:r>
    </w:p>
    <w:p w14:paraId="1824A3EA" w14:textId="77777777" w:rsidR="00DE6F16" w:rsidRDefault="00000000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Rebecka Asp-</w:t>
      </w:r>
      <w:proofErr w:type="spellStart"/>
      <w:r>
        <w:rPr>
          <w:rFonts w:ascii="Times New Roman" w:eastAsia="Times New Roman" w:hAnsi="Times New Roman" w:cs="Times New Roman"/>
        </w:rPr>
        <w:t>Jespersen</w:t>
      </w:r>
      <w:proofErr w:type="spellEnd"/>
      <w:r>
        <w:rPr>
          <w:rFonts w:ascii="Times New Roman" w:eastAsia="Times New Roman" w:hAnsi="Times New Roman" w:cs="Times New Roman"/>
        </w:rPr>
        <w:t>, Lund</w:t>
      </w:r>
    </w:p>
    <w:p w14:paraId="50B0F6FD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Ingrid Gerhardsson, Stockholm</w:t>
      </w:r>
    </w:p>
    <w:p w14:paraId="30001D7B" w14:textId="77777777" w:rsidR="00DE6F16" w:rsidRDefault="0000000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Revisorssuppleanter</w:t>
      </w:r>
    </w:p>
    <w:p w14:paraId="0F77BBCC" w14:textId="77777777" w:rsidR="00DE6F16" w:rsidRDefault="00000000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Elna Haglund, Lund</w:t>
      </w:r>
    </w:p>
    <w:p w14:paraId="7F6C38DA" w14:textId="77777777" w:rsidR="00DE6F16" w:rsidRDefault="00DE6F16">
      <w:pPr>
        <w:rPr>
          <w:rFonts w:ascii="Times New Roman" w:eastAsia="Times New Roman" w:hAnsi="Times New Roman" w:cs="Times New Roman"/>
        </w:rPr>
      </w:pPr>
    </w:p>
    <w:p w14:paraId="75CE08CA" w14:textId="77777777" w:rsidR="00DE6F16" w:rsidRDefault="00000000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Valberedningen:</w:t>
      </w:r>
    </w:p>
    <w:p w14:paraId="7C34287D" w14:textId="77777777" w:rsidR="00DE6F1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Helene Sandlund, Stockholm</w:t>
      </w:r>
    </w:p>
    <w:p w14:paraId="78022E08" w14:textId="77777777" w:rsidR="00DE6F16" w:rsidRDefault="00DE6F16">
      <w:pPr>
        <w:rPr>
          <w:rFonts w:ascii="Times New Roman" w:eastAsia="Times New Roman" w:hAnsi="Times New Roman" w:cs="Times New Roman"/>
        </w:rPr>
      </w:pPr>
    </w:p>
    <w:p w14:paraId="06ACD508" w14:textId="77777777" w:rsidR="00DE6F16" w:rsidRDefault="00DE6F16">
      <w:pPr>
        <w:rPr>
          <w:rFonts w:ascii="Times New Roman" w:eastAsia="Times New Roman" w:hAnsi="Times New Roman" w:cs="Times New Roman"/>
          <w:b/>
          <w:i/>
        </w:rPr>
      </w:pPr>
    </w:p>
    <w:p w14:paraId="2F754B94" w14:textId="77777777" w:rsidR="00DE6F16" w:rsidRDefault="00DE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14508" w14:textId="77777777" w:rsidR="00DE6F16" w:rsidRDefault="00DE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221CB1" w14:textId="77777777" w:rsidR="00DE6F1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Medlemskap i FRS och medlemsantal</w:t>
      </w:r>
    </w:p>
    <w:p w14:paraId="09B3BBDF" w14:textId="77777777" w:rsidR="00DE6F16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Föreningen Reumasjuksköterskor i Sverige fanns i december 2022 totalt 109 betalande medlemmar.  </w:t>
      </w:r>
    </w:p>
    <w:p w14:paraId="4F3B205E" w14:textId="77777777" w:rsidR="00DE6F16" w:rsidRDefault="00000000">
      <w:pPr>
        <w:spacing w:after="0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och påminnelse om medlemsavgiften och fördelarna med medlemskap i FRS (i form av avgiftsfritt deltagande i FRS-utbildningsdagar, reducerad deltagaravgift på årlig reumakonferens, kunna söka stipendier,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inbjudan till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webbinarier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kontakt med kollegor från hela landet)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 skickats ut flera gånger under året via mejl från styrelsen.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Medlemsregistret  uppdateras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kontinuerligt.</w:t>
      </w:r>
    </w:p>
    <w:p w14:paraId="2A55A57E" w14:textId="77777777" w:rsidR="00DE6F16" w:rsidRDefault="00DE6F16">
      <w:pPr>
        <w:spacing w:after="0" w:line="240" w:lineRule="auto"/>
        <w:ind w:left="240"/>
        <w:rPr>
          <w:rFonts w:ascii="Arial" w:eastAsia="Arial" w:hAnsi="Arial" w:cs="Arial"/>
          <w:color w:val="242424"/>
          <w:sz w:val="20"/>
          <w:szCs w:val="20"/>
        </w:rPr>
      </w:pPr>
    </w:p>
    <w:p w14:paraId="32BAA977" w14:textId="77777777" w:rsidR="00DE6F16" w:rsidRDefault="00DE6F16">
      <w:pPr>
        <w:spacing w:after="0" w:line="240" w:lineRule="auto"/>
        <w:ind w:left="240"/>
        <w:rPr>
          <w:rFonts w:ascii="Arial" w:eastAsia="Arial" w:hAnsi="Arial" w:cs="Arial"/>
          <w:color w:val="242424"/>
          <w:sz w:val="20"/>
          <w:szCs w:val="20"/>
        </w:rPr>
      </w:pPr>
    </w:p>
    <w:p w14:paraId="3E041A24" w14:textId="77777777" w:rsidR="00DE6F1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Ekonomi</w:t>
      </w:r>
    </w:p>
    <w:p w14:paraId="3E6B9DBC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Föreningens intäkter utgörs av inbetalade medlemsavgifter. Utgifterna representerar (vid behov) kostnader för styrelsens resor i samband med styrelsemöten, konferensavgifter och övernattningar. Administrativa kostnader i form av bankkostnader och bokföringsprogram samt Årets Reumasjuksköterska. </w:t>
      </w:r>
    </w:p>
    <w:p w14:paraId="418F1A27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 sparsamhet och ideellt arbete är föreningens ekonomi i balans. </w:t>
      </w:r>
    </w:p>
    <w:p w14:paraId="29EB1061" w14:textId="77777777" w:rsidR="00DE6F16" w:rsidRDefault="00DE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E01448" w14:textId="77777777" w:rsidR="00DE6F16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Styrelsemöten och ansvarsområden </w:t>
      </w:r>
    </w:p>
    <w:p w14:paraId="6476ED17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2022 har styrelsen haft två fysiska möten och fem digital-möten. Mellan mötena håller styrelseledamöterna kontakt via e-mail och telefon. Inom styrelsen har ansvaret fördelats under 2022 enligt följande: </w:t>
      </w:r>
    </w:p>
    <w:p w14:paraId="41726A84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Bita har varit ordförande och ansvarat för kontakter med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Svensk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sjuksköterskeförening (SSF), andra föreningar, organisationer, läkemedelsbolag och har varit föreningens kontaktperson för stipendiegivare. </w:t>
      </w:r>
    </w:p>
    <w:p w14:paraId="5D6D17A7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Therese har varit sekreterare och ansvarig för G-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31495F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 har varit kassör och ansvarig för medlemsregistret.</w:t>
      </w:r>
    </w:p>
    <w:p w14:paraId="26D883FA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Marie-Louise har varit ansvariga för hemsida och dess utveckling, utbildningsansvarig samt bistår Bita som vice ordförande.</w:t>
      </w:r>
    </w:p>
    <w:p w14:paraId="5B4BC5B7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Maria har varit ansvarig för kontakter med patientorganisationen samt utbildningsansvarig.</w:t>
      </w:r>
    </w:p>
    <w:p w14:paraId="04ECEAA8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 har varit vetenskaplig sekreterare och har suttit i stipendiekommittén tillsammans med Bita, Marie-Louise och utbildningsansvarig samt medverkar i planeringen av Reumadagarna 2023.</w:t>
      </w:r>
    </w:p>
    <w:p w14:paraId="0FF2D519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Annika har ansvarat för hemsidan samt kontaktperson för planering av studiedagar.</w:t>
      </w:r>
    </w:p>
    <w:p w14:paraId="71E5DE0C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Karin kontaktperson för planering av studiedagar och är vice sekreterare. Ansvarig för sociala medier</w:t>
      </w:r>
    </w:p>
    <w:p w14:paraId="1A845485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Caroline utbildningsansvarig.</w:t>
      </w:r>
    </w:p>
    <w:p w14:paraId="61AB23FE" w14:textId="77777777" w:rsidR="00DE6F16" w:rsidRDefault="00DE6F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0B185" w14:textId="77777777" w:rsidR="00DE6F16" w:rsidRDefault="00DE6F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72AE3" w14:textId="77777777" w:rsidR="00DE6F1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Studiedagar/Utbildningar </w:t>
      </w:r>
    </w:p>
    <w:p w14:paraId="4F350BC6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mars 2022 anordnade FRS-styrelsen nationell utbildningsdag och årsmöte digitalt på grund av pandemin. God uppslutning.</w:t>
      </w:r>
    </w:p>
    <w:p w14:paraId="41118571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FRS var medarrangör av den planerade konferensen ”Reumadagarna” i Göteborg sep 2022 tillsammans med Svensk Reumatologisk Förening (SRF),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SveReFo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Föreningen för Fysioterapeuter inom Reumatologi och Reumatikerförbundet (RF). Konferensen ägde rum fysiskt.</w:t>
      </w:r>
    </w:p>
    <w:p w14:paraId="58392A13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Ett flertal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webbinarium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inom olika ämnen har anordnats under året.</w:t>
      </w:r>
    </w:p>
    <w:p w14:paraId="240FF591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Webbinarium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4C8D47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2022 anordnade FRS två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webbinarium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där båda hade inriktning mot SLE.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Ioannis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Parodis, specialistläkare inom reumatologi och docent föreläste om SLE och Susanne Petterson sjuksköterska, medicine doktor föreläste om omvårdnadsaspekter vid SLE.</w:t>
      </w:r>
    </w:p>
    <w:p w14:paraId="7AD488D9" w14:textId="77777777" w:rsidR="00DE6F16" w:rsidRDefault="00DE6F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2E58B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Stipendium</w:t>
      </w:r>
    </w:p>
    <w:p w14:paraId="0C7CD0F4" w14:textId="77777777" w:rsidR="00DE6F16" w:rsidRDefault="00000000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FRS delade i samarbete med Novartis ut ett stipendium på 50 000 kr till Susanne Pettersson Leg. sjuksköterska, Med. dr, </w:t>
      </w:r>
      <w:r>
        <w:rPr>
          <w:rFonts w:ascii="Times New Roman" w:eastAsia="Times New Roman" w:hAnsi="Times New Roman" w:cs="Times New Roman"/>
        </w:rPr>
        <w:t>Karolinska Universitetssjukhuset Stockholm.  Ämnesområde: Lungpåverkan vid reumatisk sjukdom.</w:t>
      </w:r>
    </w:p>
    <w:p w14:paraId="2B68D0BF" w14:textId="77777777" w:rsidR="00DE6F16" w:rsidRDefault="00DE6F16">
      <w:pPr>
        <w:spacing w:line="240" w:lineRule="auto"/>
        <w:rPr>
          <w:color w:val="000000"/>
          <w:sz w:val="24"/>
          <w:szCs w:val="24"/>
        </w:rPr>
      </w:pPr>
    </w:p>
    <w:p w14:paraId="6F1CFA63" w14:textId="77777777" w:rsidR="00DE6F16" w:rsidRDefault="000000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Årets Reumasjuksköterska</w:t>
      </w:r>
    </w:p>
    <w:p w14:paraId="45BEA159" w14:textId="77777777" w:rsidR="00DE6F16" w:rsidRDefault="000000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Styrelsen har för fjärde gången utsett Årets Reumasjuksköterska. Utmärkelsen tilldelades 2022 till Sonia Möller, sjuksköterska på Karolinska Universitetssjukhuset.</w:t>
      </w:r>
    </w:p>
    <w:p w14:paraId="3D40B710" w14:textId="77777777" w:rsidR="00DE6F16" w:rsidRDefault="00DE6F16">
      <w:pPr>
        <w:spacing w:after="0" w:line="240" w:lineRule="auto"/>
        <w:rPr>
          <w:color w:val="000000"/>
          <w:sz w:val="24"/>
          <w:szCs w:val="24"/>
        </w:rPr>
      </w:pPr>
    </w:p>
    <w:p w14:paraId="76BBB195" w14:textId="77777777" w:rsidR="00DE6F16" w:rsidRDefault="00000000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Remisser</w:t>
      </w:r>
    </w:p>
    <w:p w14:paraId="199899FE" w14:textId="77777777" w:rsidR="00DE6F16" w:rsidRDefault="00DE6F16">
      <w:pPr>
        <w:spacing w:after="0" w:line="240" w:lineRule="auto"/>
        <w:rPr>
          <w:rFonts w:ascii="Poppins Medium" w:eastAsia="Poppins Medium" w:hAnsi="Poppins Medium" w:cs="Poppins Medium"/>
          <w:color w:val="FF0000"/>
          <w:sz w:val="24"/>
          <w:szCs w:val="24"/>
        </w:rPr>
      </w:pPr>
    </w:p>
    <w:p w14:paraId="0E58584E" w14:textId="77777777" w:rsidR="00DE6F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har under 2022, tillsammans med Svensk Sjuksköterskeförening, besvarat två öppna remisser:</w:t>
      </w:r>
    </w:p>
    <w:p w14:paraId="6E405032" w14:textId="77777777" w:rsidR="00DE6F1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Personcentrerat och sammanhållet vårdförlopp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Jättecellsarterit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(GCA)</w:t>
      </w:r>
    </w:p>
    <w:p w14:paraId="34518048" w14:textId="77777777" w:rsidR="00DE6F16" w:rsidRDefault="000000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Riktlinjer för systemisk skleros</w:t>
      </w:r>
    </w:p>
    <w:p w14:paraId="35B31636" w14:textId="77777777" w:rsidR="00DE6F16" w:rsidRDefault="00DE6F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267D71B" w14:textId="77777777" w:rsidR="00DE6F16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Hemsidan</w:t>
      </w:r>
    </w:p>
    <w:p w14:paraId="54B3F735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FRS-hemsidan finns under Svensk Sjuksköterskeförening, sektioner och nätverk </w:t>
      </w:r>
      <w:hyperlink r:id="rId6">
        <w:r>
          <w:rPr>
            <w:color w:val="0000FF"/>
            <w:u w:val="single"/>
          </w:rPr>
          <w:t>https://swenurse.se/sektionerochnatverk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Hemsidan har utvecklats och uppgraderats successivt under året. </w:t>
      </w:r>
    </w:p>
    <w:p w14:paraId="171F8246" w14:textId="77777777" w:rsidR="00DE6F16" w:rsidRDefault="00DE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D57EFD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Representation</w:t>
      </w:r>
    </w:p>
    <w:p w14:paraId="4F75754B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SveReFo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Marie-Louise Karlsson </w:t>
      </w:r>
    </w:p>
    <w:p w14:paraId="68219FBA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Reumatikerförbundet av Maria Nylander.</w:t>
      </w:r>
    </w:p>
    <w:p w14:paraId="6CF98878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SRQ av Marie-Louise Karlsson.</w:t>
      </w:r>
    </w:p>
    <w:p w14:paraId="3BF564FF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(Levnadsvanearbete inom reumatologi) av Maria Nylander.</w:t>
      </w:r>
    </w:p>
    <w:p w14:paraId="503058C9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Organisationskommittén för Reumadagarna 2022 i Stockholm av Bita Nourozian.  </w:t>
      </w:r>
    </w:p>
    <w:p w14:paraId="69CB022A" w14:textId="77777777" w:rsidR="00DE6F16" w:rsidRDefault="000000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ersoncentrerat och sammanhållet vårdförlopp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Jättecellsarterit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(GCA): Sara Brolin</w:t>
      </w:r>
    </w:p>
    <w:p w14:paraId="2C1EFBB9" w14:textId="77777777" w:rsidR="00DE6F16" w:rsidRDefault="00DE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ABA25A" w14:textId="77777777" w:rsidR="00DE6F1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Europeisk samarbete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om information 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Methrotexate</w:t>
      </w:r>
      <w:proofErr w:type="spellEnd"/>
    </w:p>
    <w:p w14:paraId="42802EBC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Caroline Bengtsson och Marie-Louise Karlsson har deltagit i ett samarbete kring att optimera information vid insättning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Methrotexate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Arbetet initieras av dr I detta arbete ingick enkätundersökningar till sjuksköterskor och till patienter. FRS förmedlade enkäten till sina medlemmar via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och via information på hemsidan. Arbetet presenteras som abstract på EULAR</w:t>
      </w:r>
    </w:p>
    <w:p w14:paraId="4A8DCC8B" w14:textId="77777777" w:rsidR="00DE6F1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Utveckling av HP-modul i svenskt reumatologiskt kvalitetsregister</w:t>
      </w:r>
    </w:p>
    <w:p w14:paraId="3CECE011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året så har FRS varit drivande att utveckla HP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hälsoproffesionerna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i SRQ. Marie-Louise Karlsson (sammankallande), Caroline Bengtsson och Annika Granath har representerat FRS. Sjuksköterskor från olika kliniker har varit inbjudna. Sammanlagt så har 11 sjuksköterskor och tre patientrepresentanter varit involverade i arbetet. Gruppen har haft ca 10 möten under 2022</w:t>
      </w:r>
    </w:p>
    <w:p w14:paraId="665CB168" w14:textId="77777777" w:rsidR="00DE6F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0EDCB1" w14:textId="77777777" w:rsidR="00DE6F16" w:rsidRDefault="00DE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353A16" w14:textId="77777777" w:rsidR="00DE6F16" w:rsidRDefault="00DE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0211EB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Bita Nourozian                    Therese Tiderman                                 Caroline Bengtsson</w:t>
      </w:r>
    </w:p>
    <w:p w14:paraId="0976397E" w14:textId="77777777" w:rsidR="00DE6F16" w:rsidRDefault="00DE6F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85770" w14:textId="77777777" w:rsidR="00DE6F16" w:rsidRDefault="00DE6F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8F3429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 Brolin                           Eva Waldheim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Annika Granath</w:t>
      </w:r>
    </w:p>
    <w:p w14:paraId="64D0E5E1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</w:p>
    <w:p w14:paraId="3D0FD28A" w14:textId="77777777" w:rsidR="00DE6F16" w:rsidRDefault="00DE6F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CBDE5" w14:textId="77777777" w:rsidR="00DE6F16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Marie-Louise Karlsson        Maria Nylander Lundberg                    Karin Wideslätt</w:t>
      </w:r>
    </w:p>
    <w:p w14:paraId="3ADDB1CA" w14:textId="77777777" w:rsidR="00DE6F16" w:rsidRDefault="00DE6F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A63AE" w14:textId="77777777" w:rsidR="00DE6F16" w:rsidRDefault="00DE6F16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sectPr w:rsidR="00DE6F1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16"/>
    <w:rsid w:val="00DE6F16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670"/>
  <w15:docId w15:val="{4B9D5BBF-C9E5-43B1-844A-8CBB7F9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E4DEE"/>
    <w:rPr>
      <w:color w:val="0000FF" w:themeColor="hyperlink"/>
      <w:u w:val="single"/>
    </w:rPr>
  </w:style>
  <w:style w:type="paragraph" w:customStyle="1" w:styleId="owapara">
    <w:name w:val="owapara"/>
    <w:basedOn w:val="Normal"/>
    <w:rsid w:val="0032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6B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71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A3"/>
  </w:style>
  <w:style w:type="paragraph" w:styleId="Footer">
    <w:name w:val="footer"/>
    <w:basedOn w:val="Normal"/>
    <w:link w:val="FooterChar"/>
    <w:uiPriority w:val="99"/>
    <w:unhideWhenUsed/>
    <w:rsid w:val="00B10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A3"/>
  </w:style>
  <w:style w:type="paragraph" w:styleId="BalloonText">
    <w:name w:val="Balloon Text"/>
    <w:basedOn w:val="Normal"/>
    <w:link w:val="BalloonTextChar"/>
    <w:uiPriority w:val="99"/>
    <w:semiHidden/>
    <w:unhideWhenUsed/>
    <w:rsid w:val="00DE0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3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F5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51E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71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wenurse.se/sektionerochnatver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UbNsWbN2o7cGHaPWh9pOmPnijg==">CgMxLjAyCGguZ2pkZ3hzMgloLjMwajB6bGw4AHIhMWVqeG16ajdlaDNuQ1ptUkNkS0g0akJxeFNXaHhWdVo4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Annika Granath</cp:lastModifiedBy>
  <cp:revision>2</cp:revision>
  <dcterms:created xsi:type="dcterms:W3CDTF">2023-12-01T14:01:00Z</dcterms:created>
  <dcterms:modified xsi:type="dcterms:W3CDTF">2023-12-01T14:01:00Z</dcterms:modified>
</cp:coreProperties>
</file>